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pacing w:val="-28"/>
          <w:sz w:val="36"/>
          <w:szCs w:val="36"/>
        </w:rPr>
        <w:t>中国总会计师协会2019全国高等院校会计专业建设与人才培养高级研修班报名回执表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6"/>
        <w:tblW w:w="13816" w:type="dxa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  门  名  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12266"/>
    <w:rsid w:val="0EE1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2019-02-12T05:45:00Z</dcterms:created>
  <dc:creator>桑立强</dc:creator>
  <cp:lastModifiedBy>桑立强</cp:lastModifiedBy>
  <dcterms:modified xsi:type="dcterms:W3CDTF">2019-02-12T05:45:56Z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