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F" w:rsidRDefault="00C12DEF" w:rsidP="00C12DE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C12DEF" w:rsidRDefault="00C12DEF" w:rsidP="00C12DEF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新《金融工具会计准则应用指南》专题培训班</w:t>
      </w:r>
    </w:p>
    <w:p w:rsidR="00C12DEF" w:rsidRDefault="00C12DEF" w:rsidP="00C12DEF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17"/>
          <w:sz w:val="36"/>
          <w:szCs w:val="36"/>
        </w:rPr>
        <w:t>工  作  方  案</w:t>
      </w:r>
    </w:p>
    <w:p w:rsidR="00C12DEF" w:rsidRDefault="00C12DEF" w:rsidP="00C12DEF">
      <w:pPr>
        <w:spacing w:line="6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C12DEF" w:rsidRDefault="00C12DEF" w:rsidP="00C12DEF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C12DEF" w:rsidRDefault="00C12DEF" w:rsidP="00C12DEF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长训教育科技有限公司</w:t>
      </w:r>
    </w:p>
    <w:p w:rsidR="00C12DEF" w:rsidRDefault="00C12DEF" w:rsidP="00C12DEF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C12DEF" w:rsidRDefault="00C12DEF" w:rsidP="00C12DEF">
      <w:pPr>
        <w:spacing w:line="60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C12DEF" w:rsidRDefault="00C12DEF" w:rsidP="00C12DE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第1期  上海市  2018年10月19日—21日（19日报到）</w:t>
      </w:r>
    </w:p>
    <w:p w:rsidR="00C12DEF" w:rsidRDefault="00C12DEF" w:rsidP="00C12DE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第2期  成都市  2018年11月16日—18日（16日报到）</w:t>
      </w:r>
    </w:p>
    <w:p w:rsidR="00C12DEF" w:rsidRDefault="00C12DEF" w:rsidP="00C12DEF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第3期  厦门市  2018年12月14日—16日（14日报到）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培训课程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</w:t>
      </w:r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一：新金融工具会计准则应用指南出台背景及其重大意义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578"/>
        <w:jc w:val="both"/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模块二</w:t>
      </w:r>
      <w:bookmarkStart w:id="0" w:name="_Hlk510337484"/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：</w:t>
      </w:r>
      <w:bookmarkEnd w:id="0"/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新金融工具会计准则应用指南解读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《企业会计准则第22号—金融工具确认和计量》应用指南解读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《企业会计准则第23号—金融资产转移》应用指南解读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《企业会计准则第24号—套期会计》应用指南解读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《企业会计准则第37号—金融工具列报》应用指南解读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578"/>
        <w:jc w:val="both"/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模块三：新金融工具会计准则及应用指南实务操作重难点解析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实施新准则及应用指南对数据、模型和系统的影响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如何运用新金融工具准则及应用指南编制财报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等线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重大会计政策及其选择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lastRenderedPageBreak/>
        <w:t>▪</w:t>
      </w:r>
      <w:r>
        <w:rPr>
          <w:rFonts w:ascii="仿宋_GB2312" w:eastAsia="等线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相关衔接规定及影响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等线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新准则及应用指南执行过程中问题案例分析</w:t>
      </w:r>
    </w:p>
    <w:p w:rsidR="00C12DEF" w:rsidRDefault="00C12DEF" w:rsidP="00C12DEF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模块四：新金融工具会计准则及应用指南</w:t>
      </w:r>
      <w:r>
        <w:rPr>
          <w:rFonts w:ascii="仿宋_GB2312" w:eastAsia="仿宋_GB2312" w:hAnsi="仿宋_GB2312" w:cs="仿宋_GB2312" w:hint="eastAsia"/>
          <w:b/>
          <w:spacing w:val="-6"/>
          <w:sz w:val="30"/>
          <w:szCs w:val="30"/>
        </w:rPr>
        <w:t>下金融风险防范</w:t>
      </w:r>
    </w:p>
    <w:p w:rsidR="00C12DEF" w:rsidRDefault="00C12DEF" w:rsidP="00C12DEF">
      <w:pPr>
        <w:spacing w:line="62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模块五：业务交流</w:t>
      </w:r>
    </w:p>
    <w:p w:rsidR="00C12DEF" w:rsidRDefault="00C12DEF" w:rsidP="00C12DEF">
      <w:pPr>
        <w:spacing w:line="62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从业经验交流</w:t>
      </w:r>
    </w:p>
    <w:p w:rsidR="00C12DEF" w:rsidRDefault="00C12DEF" w:rsidP="00C12DEF">
      <w:pPr>
        <w:spacing w:line="62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MS Gothic" w:hAnsi="MS Gothic" w:cs="MS Gothic" w:hint="eastAsia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专家及与会代表现场点评</w:t>
      </w:r>
    </w:p>
    <w:p w:rsidR="00C12DEF" w:rsidRDefault="00C12DEF" w:rsidP="00C12DEF">
      <w:pPr>
        <w:spacing w:line="62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三、师资力量</w:t>
      </w:r>
    </w:p>
    <w:p w:rsidR="00C12DEF" w:rsidRDefault="00C12DEF" w:rsidP="00C12DEF">
      <w:pPr>
        <w:spacing w:line="620" w:lineRule="exact"/>
        <w:ind w:firstLineChars="200" w:firstLine="600"/>
        <w:jc w:val="both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财政部会计准则专家，跨国公司、上市公司中实战经验丰富的总会计师、首席财务官等，中国财政科学研究院、国家会计学院、财经高等院校，四大会计师事务所的权威专家和全国会计领军人才等。</w:t>
      </w:r>
    </w:p>
    <w:p w:rsidR="00C12DEF" w:rsidRDefault="00C12DEF" w:rsidP="00C12DEF">
      <w:pPr>
        <w:spacing w:line="62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四、参加对象</w:t>
      </w:r>
    </w:p>
    <w:p w:rsidR="00C12DEF" w:rsidRDefault="00C12DEF" w:rsidP="00C12DEF">
      <w:pPr>
        <w:spacing w:line="62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1．各财政厅（局）会计处（科）处长及骨干人员;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</w:p>
    <w:p w:rsidR="00C12DEF" w:rsidRDefault="00C12DEF" w:rsidP="00C12DEF">
      <w:pPr>
        <w:spacing w:line="62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2．各金融机构财务部、风控部和IT部门负责人及骨干人员；</w:t>
      </w:r>
    </w:p>
    <w:p w:rsidR="00C12DEF" w:rsidRDefault="00C12DEF" w:rsidP="00C12DEF">
      <w:pPr>
        <w:spacing w:line="62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3．各上市公司、大中型企业财务总监（总会计师），会计主管及骨干人员；</w:t>
      </w:r>
    </w:p>
    <w:p w:rsidR="00C12DEF" w:rsidRDefault="00C12DEF" w:rsidP="00C12DEF">
      <w:pPr>
        <w:spacing w:line="62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4．各高校会计学院骨干教师。</w:t>
      </w:r>
    </w:p>
    <w:p w:rsidR="00C12DEF" w:rsidRDefault="00C12DEF" w:rsidP="00C12DEF">
      <w:pPr>
        <w:spacing w:line="620" w:lineRule="exact"/>
        <w:ind w:firstLineChars="199" w:firstLine="599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C12DEF" w:rsidRDefault="00C12DEF" w:rsidP="00C12DEF">
      <w:pPr>
        <w:spacing w:line="620" w:lineRule="exact"/>
        <w:ind w:leftChars="248" w:left="496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培训班学习期满，颁发中国总会计师协会《培训结业证书》。</w:t>
      </w:r>
    </w:p>
    <w:p w:rsidR="00C12DEF" w:rsidRDefault="00C12DEF" w:rsidP="00C12DEF">
      <w:pPr>
        <w:spacing w:line="620" w:lineRule="exact"/>
        <w:ind w:leftChars="248" w:left="496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C12DEF" w:rsidRDefault="00C12DEF" w:rsidP="00C12DEF">
      <w:pPr>
        <w:spacing w:line="62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1、培训班相关信息和报名表格请见中国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C12DEF" w:rsidRDefault="00C12DEF" w:rsidP="00C12DEF">
      <w:pPr>
        <w:numPr>
          <w:ilvl w:val="0"/>
          <w:numId w:val="1"/>
        </w:numPr>
        <w:spacing w:line="62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请各单位组织报名，填写回执，加盖公章，务必于培训班开始前一周传真至会务组。</w:t>
      </w:r>
    </w:p>
    <w:p w:rsidR="00C12DEF" w:rsidRDefault="00C12DEF" w:rsidP="00C12DEF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费用标准</w:t>
      </w:r>
    </w:p>
    <w:p w:rsidR="00C12DEF" w:rsidRDefault="00C12DEF" w:rsidP="00C12DEF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0200 2964 0920 0239 547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。培训班也接受现场缴费。</w:t>
      </w:r>
    </w:p>
    <w:p w:rsidR="00C12DEF" w:rsidRDefault="00C12DEF" w:rsidP="00C12DEF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C12DEF" w:rsidRDefault="00C12DEF" w:rsidP="00C12DEF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咨询电话：010-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52262775   52262788</w:t>
      </w:r>
    </w:p>
    <w:p w:rsidR="00C12DEF" w:rsidRDefault="00C12DEF" w:rsidP="00C12DEF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13911137571（微信同号）  88191832（中总协培训部）</w:t>
      </w:r>
    </w:p>
    <w:p w:rsidR="00C12DEF" w:rsidRDefault="00C12DEF" w:rsidP="00C12DEF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报名邮箱：3039056115@qq.com</w:t>
      </w:r>
    </w:p>
    <w:p w:rsidR="00C12DEF" w:rsidRDefault="00C12DEF" w:rsidP="00C12DEF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报名传真：010-52262787   52262790</w:t>
      </w:r>
    </w:p>
    <w:p w:rsidR="00C12DEF" w:rsidRDefault="00C12DEF" w:rsidP="00C12DEF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 系 人：徐黎明  周正  谢祥龙  桑立强</w:t>
      </w:r>
    </w:p>
    <w:p w:rsidR="00BE7F89" w:rsidRDefault="00BE7F89"/>
    <w:sectPr w:rsidR="00BE7F89" w:rsidSect="00BE7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00F6"/>
    <w:multiLevelType w:val="singleLevel"/>
    <w:tmpl w:val="5A0B00F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DEF"/>
    <w:rsid w:val="00BE7F89"/>
    <w:rsid w:val="00C1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E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2018-09-04T03:00:00Z</dcterms:created>
  <dcterms:modified xsi:type="dcterms:W3CDTF">2018-09-04T03:01:00Z</dcterms:modified>
</cp:coreProperties>
</file>