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center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                                                                                                          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附件1：</w:t>
      </w:r>
    </w:p>
    <w:p>
      <w:pPr>
        <w:tabs>
          <w:tab w:val="left" w:pos="720"/>
        </w:tabs>
        <w:ind w:right="960" w:firstLine="885" w:firstLineChars="245"/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关于建议成立中国总会计师协会</w:t>
      </w:r>
    </w:p>
    <w:p>
      <w:pPr>
        <w:tabs>
          <w:tab w:val="left" w:pos="720"/>
        </w:tabs>
        <w:ind w:right="960" w:firstLine="885" w:firstLineChars="245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卫生计生</w:t>
      </w:r>
      <w:r>
        <w:rPr>
          <w:rFonts w:hint="eastAsia" w:ascii="宋体" w:hAnsi="宋体"/>
          <w:b/>
          <w:sz w:val="36"/>
          <w:szCs w:val="36"/>
        </w:rPr>
        <w:t>分会的议案</w:t>
      </w:r>
    </w:p>
    <w:bookmarkEnd w:id="0"/>
    <w:p>
      <w:pPr>
        <w:tabs>
          <w:tab w:val="left" w:pos="720"/>
        </w:tabs>
        <w:ind w:right="960" w:firstLine="885" w:firstLineChars="245"/>
        <w:jc w:val="center"/>
        <w:rPr>
          <w:rFonts w:hint="eastAsia" w:ascii="宋体" w:hAnsi="宋体"/>
          <w:b/>
          <w:sz w:val="36"/>
          <w:szCs w:val="36"/>
        </w:rPr>
      </w:pPr>
    </w:p>
    <w:p>
      <w:pPr>
        <w:ind w:firstLine="630" w:firstLineChars="21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近年来，国家有关部委多次出台相关政策，大力推进医院总会计师的设立，医疗机构设立总会计师已成为卫生计生行业的重点工作。当前，卫生计生行业总会计师人才稀缺，为提高医院管理水平，促进卫生财会领域的不断发展，中日友好医院与中国医学科学院肿瘤医院、北京协和医院、中国中医科学院西苑医院、北京清华长庚医院等多家单位，联合申请设立中国总会计师协会卫生计生分会。分会成立后，将在卫计委财务司的指导下，以提升卫生计生行业总会计师及高级财会人员素质为目标，为本行业总会计师和高级财务人才搭建交流互动平台，组织和推动卫生计生行业学习、研究卫生财会科学和卫生经营管理科学，引导财务人员在本单位的战略规划、经营决策、过程控制、业绩评价中发挥专业支撑作用，推动医疗改革不断深化，提高行业整体素质和工作水平，为提高卫生计生机构的社会效益和经济效益服务，为发展和繁荣我国的卫生计生事业服务。</w:t>
      </w:r>
    </w:p>
    <w:p>
      <w:pPr>
        <w:pStyle w:val="6"/>
        <w:spacing w:before="0" w:beforeAutospacing="0" w:after="0" w:afterAutospacing="0" w:line="420" w:lineRule="atLeast"/>
        <w:ind w:firstLine="600" w:firstLineChars="200"/>
        <w:rPr>
          <w:rFonts w:hint="eastAsia" w:ascii="仿宋_GB2312" w:hAnsi="Times New Roman" w:eastAsia="仿宋_GB2312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0"/>
          <w:szCs w:val="30"/>
          <w:lang w:val="en-US" w:eastAsia="zh-CN" w:bidi="ar-SA"/>
        </w:rPr>
        <w:t>根据民政部相关规定：“全国性社会团体根据本团体章程规定的宗旨和业务范围，可以自行决定分支机构、代表机构的设立、变更和终止”。经审核，中总协秘书处认为卫生计生分会符合设立条件，拟同意设立申请，同意董立友同志担任卫生计生分会会长，徐元元同志担任卫生计生分会秘书长（简历附后）。</w:t>
      </w:r>
    </w:p>
    <w:p>
      <w:pPr>
        <w:ind w:firstLine="600" w:firstLineChars="200"/>
        <w:rPr>
          <w:rFonts w:hint="eastAsia" w:ascii="仿宋_GB2312" w:hAnsi="Times New Roman" w:eastAsia="仿宋_GB2312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0"/>
          <w:szCs w:val="30"/>
          <w:lang w:val="en-US" w:eastAsia="zh-CN" w:bidi="ar-SA"/>
        </w:rPr>
        <w:t>此议案提请常务理事会进行审议。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 w:val="30"/>
          <w:szCs w:val="30"/>
        </w:rPr>
        <w:t>附：</w:t>
      </w:r>
    </w:p>
    <w:p>
      <w:pPr>
        <w:widowControl/>
        <w:jc w:val="center"/>
        <w:rPr>
          <w:rFonts w:hint="eastAsia" w:asciiTheme="majorEastAsia" w:hAnsiTheme="majorEastAsia" w:eastAsiaTheme="majorEastAsia" w:cstheme="majorEastAsia"/>
          <w:kern w:val="2"/>
          <w:sz w:val="30"/>
          <w:szCs w:val="30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30"/>
          <w:szCs w:val="30"/>
          <w:lang w:val="en-US" w:eastAsia="zh-CN" w:bidi="ar-SA"/>
        </w:rPr>
        <w:t>董立友同志简历</w:t>
      </w:r>
    </w:p>
    <w:p>
      <w:pPr>
        <w:ind w:firstLine="600" w:firstLineChars="200"/>
        <w:rPr>
          <w:rFonts w:hint="eastAsia" w:ascii="仿宋_GB2312" w:hAnsi="Times New Roman" w:eastAsia="仿宋_GB2312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0"/>
          <w:szCs w:val="30"/>
          <w:lang w:val="en-US" w:eastAsia="zh-CN" w:bidi="ar-SA"/>
        </w:rPr>
        <w:t>董立友，男，1957年1月出生，中共党员，硕士学历，江苏丰县人。1983年毕业于中央财政金融学院，入职中日友好医院，1987年担任中日友好医院规划财务处副处长，1994年担任中日友好医院财务处处长，2010年担任北京协和医院总审计师兼审计处长，2011年至今担任中日友好医院总会计师、院党委常委。现任中央财经大学会计学院客座导师、中医药大学管理学院硕士导师。曾获得北京市优秀卫生经济与财务管理工作者、卫生部先进会计工作者、中国总会计师年度人物等荣誉。</w:t>
      </w:r>
    </w:p>
    <w:p>
      <w:pPr>
        <w:widowControl/>
        <w:jc w:val="center"/>
        <w:rPr>
          <w:rFonts w:hint="eastAsia" w:asciiTheme="majorEastAsia" w:hAnsiTheme="majorEastAsia" w:eastAsiaTheme="majorEastAsia" w:cstheme="majorEastAsia"/>
          <w:kern w:val="2"/>
          <w:sz w:val="30"/>
          <w:szCs w:val="30"/>
          <w:lang w:val="en-US" w:eastAsia="zh-CN" w:bidi="ar-SA"/>
        </w:rPr>
      </w:pPr>
    </w:p>
    <w:p>
      <w:pPr>
        <w:widowControl/>
        <w:jc w:val="center"/>
        <w:rPr>
          <w:rFonts w:hint="eastAsia" w:asciiTheme="majorEastAsia" w:hAnsiTheme="majorEastAsia" w:eastAsiaTheme="majorEastAsia" w:cstheme="majorEastAsia"/>
          <w:kern w:val="2"/>
          <w:sz w:val="30"/>
          <w:szCs w:val="30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30"/>
          <w:szCs w:val="30"/>
          <w:lang w:val="en-US" w:eastAsia="zh-CN" w:bidi="ar-SA"/>
        </w:rPr>
        <w:t>徐元元同志简历</w:t>
      </w:r>
    </w:p>
    <w:p>
      <w:pPr>
        <w:widowControl/>
        <w:ind w:firstLine="600" w:firstLineChars="200"/>
        <w:jc w:val="left"/>
        <w:rPr>
          <w:rFonts w:hint="eastAsia" w:ascii="仿宋_GB2312" w:hAnsi="Times New Roman" w:eastAsia="仿宋_GB2312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0"/>
          <w:szCs w:val="30"/>
          <w:lang w:val="en-US" w:eastAsia="zh-CN" w:bidi="ar-SA"/>
        </w:rPr>
        <w:t>徐元元，女，1957年8月出生，中共党员，硕士学历，陕西西安人。1974年9月参加工作，1974年9月在陕西省富平县医院工作，1980年10月任西安医科大学第二附属医院审计处科长，1993年10月任西安医科大学审计处副处级审计员，1999年1月任西安交通大学第二医院财务部主任，2002年3月至今任中国医学科学院肿瘤医院总会计师、院长助理、经营管理处处长。现任首届政府会计准则咨询专家、公立医院院长职业化能力建设专委会医院财务管理分委会副主委、北京国家会计学院兼职硕士生导师、中国卫生经济学会常务理事、中国内部审计协会常务理事、北京市卫生经济学会常务理事、北京医院协会医院经济管理专业委员会委员、北京市价格协会监事，曾任中国卫生经济学会卫生财会分会会长。</w:t>
      </w:r>
    </w:p>
    <w:p>
      <w:pPr>
        <w:ind w:firstLine="4350" w:firstLineChars="1450"/>
        <w:rPr>
          <w:rFonts w:hint="eastAsia" w:ascii="仿宋_GB2312" w:hAnsi="Times New Roman" w:eastAsia="仿宋_GB2312" w:cs="Times New Roman"/>
          <w:kern w:val="2"/>
          <w:sz w:val="30"/>
          <w:szCs w:val="30"/>
          <w:lang w:val="en-US" w:eastAsia="zh-CN" w:bidi="ar-SA"/>
        </w:rPr>
      </w:pPr>
    </w:p>
    <w:p>
      <w:pPr>
        <w:ind w:firstLine="4350" w:firstLineChars="1450"/>
        <w:rPr>
          <w:rFonts w:hint="eastAsia" w:ascii="仿宋_GB2312" w:hAnsi="Times New Roman" w:eastAsia="仿宋_GB2312" w:cs="Times New Roman"/>
          <w:kern w:val="2"/>
          <w:sz w:val="30"/>
          <w:szCs w:val="30"/>
          <w:lang w:val="en-US" w:eastAsia="zh-CN" w:bidi="ar-SA"/>
        </w:rPr>
      </w:pPr>
    </w:p>
    <w:p>
      <w:pPr>
        <w:ind w:firstLine="4350" w:firstLineChars="1450"/>
        <w:rPr>
          <w:rFonts w:hint="eastAsia" w:ascii="仿宋_GB2312" w:hAnsi="Times New Roman" w:eastAsia="仿宋_GB2312" w:cs="Times New Roman"/>
          <w:kern w:val="2"/>
          <w:sz w:val="30"/>
          <w:szCs w:val="30"/>
          <w:lang w:val="en-US" w:eastAsia="zh-CN" w:bidi="ar-SA"/>
        </w:rPr>
      </w:pPr>
    </w:p>
    <w:p>
      <w:pPr>
        <w:ind w:firstLine="4350" w:firstLineChars="1450"/>
        <w:rPr>
          <w:rFonts w:hint="eastAsia" w:ascii="仿宋_GB2312" w:hAnsi="Times New Roman" w:eastAsia="仿宋_GB2312" w:cs="Times New Roman"/>
          <w:kern w:val="2"/>
          <w:sz w:val="30"/>
          <w:szCs w:val="30"/>
          <w:lang w:val="en-US" w:eastAsia="zh-CN" w:bidi="ar-SA"/>
        </w:rPr>
      </w:pPr>
    </w:p>
    <w:p>
      <w:pPr>
        <w:ind w:firstLine="4350" w:firstLineChars="1450"/>
        <w:rPr>
          <w:rFonts w:hint="eastAsia" w:ascii="仿宋_GB2312" w:hAnsi="Times New Roman" w:eastAsia="仿宋_GB2312" w:cs="Times New Roman"/>
          <w:kern w:val="2"/>
          <w:sz w:val="30"/>
          <w:szCs w:val="30"/>
          <w:lang w:val="en-US" w:eastAsia="zh-CN" w:bidi="ar-SA"/>
        </w:rPr>
      </w:pPr>
    </w:p>
    <w:p>
      <w:pPr>
        <w:ind w:firstLine="4350" w:firstLineChars="1450"/>
        <w:rPr>
          <w:rFonts w:hint="eastAsia" w:ascii="仿宋_GB2312" w:hAnsi="Times New Roman" w:eastAsia="仿宋_GB2312" w:cs="Times New Roman"/>
          <w:kern w:val="2"/>
          <w:sz w:val="30"/>
          <w:szCs w:val="30"/>
          <w:lang w:val="en-US" w:eastAsia="zh-CN" w:bidi="ar-SA"/>
        </w:rPr>
      </w:pPr>
    </w:p>
    <w:p>
      <w:pPr>
        <w:ind w:firstLine="4350" w:firstLineChars="1450"/>
        <w:rPr>
          <w:rFonts w:hint="eastAsia" w:ascii="仿宋_GB2312" w:hAnsi="Times New Roman" w:eastAsia="仿宋_GB2312" w:cs="Times New Roman"/>
          <w:kern w:val="2"/>
          <w:sz w:val="30"/>
          <w:szCs w:val="30"/>
          <w:lang w:val="en-US" w:eastAsia="zh-CN" w:bidi="ar-SA"/>
        </w:rPr>
      </w:pPr>
    </w:p>
    <w:p>
      <w:pPr>
        <w:ind w:firstLine="4350" w:firstLineChars="1450"/>
        <w:rPr>
          <w:rFonts w:hint="eastAsia" w:ascii="仿宋_GB2312" w:hAnsi="Times New Roman" w:eastAsia="仿宋_GB2312" w:cs="Times New Roman"/>
          <w:kern w:val="2"/>
          <w:sz w:val="30"/>
          <w:szCs w:val="30"/>
          <w:lang w:val="en-US" w:eastAsia="zh-CN" w:bidi="ar-SA"/>
        </w:rPr>
      </w:pPr>
    </w:p>
    <w:p>
      <w:pPr>
        <w:ind w:firstLine="4350" w:firstLineChars="1450"/>
        <w:rPr>
          <w:rFonts w:hint="eastAsia" w:ascii="仿宋_GB2312" w:hAnsi="Times New Roman" w:eastAsia="仿宋_GB2312" w:cs="Times New Roman"/>
          <w:kern w:val="2"/>
          <w:sz w:val="30"/>
          <w:szCs w:val="30"/>
          <w:lang w:val="en-US" w:eastAsia="zh-CN" w:bidi="ar-SA"/>
        </w:rPr>
      </w:pPr>
    </w:p>
    <w:p>
      <w:pPr>
        <w:ind w:firstLine="4350" w:firstLineChars="1450"/>
        <w:rPr>
          <w:rFonts w:hint="eastAsia" w:ascii="仿宋_GB2312" w:hAnsi="Times New Roman" w:eastAsia="仿宋_GB2312" w:cs="Times New Roman"/>
          <w:kern w:val="2"/>
          <w:sz w:val="30"/>
          <w:szCs w:val="30"/>
          <w:lang w:val="en-US" w:eastAsia="zh-CN" w:bidi="ar-SA"/>
        </w:rPr>
      </w:pPr>
    </w:p>
    <w:p>
      <w:pPr>
        <w:ind w:firstLine="4350" w:firstLineChars="1450"/>
        <w:rPr>
          <w:rFonts w:hint="eastAsia" w:ascii="仿宋_GB2312" w:hAnsi="Times New Roman" w:eastAsia="仿宋_GB2312" w:cs="Times New Roman"/>
          <w:kern w:val="2"/>
          <w:sz w:val="30"/>
          <w:szCs w:val="30"/>
          <w:lang w:val="en-US" w:eastAsia="zh-CN" w:bidi="ar-SA"/>
        </w:rPr>
      </w:pPr>
    </w:p>
    <w:p>
      <w:pPr>
        <w:ind w:firstLine="4350" w:firstLineChars="1450"/>
        <w:rPr>
          <w:rFonts w:hint="eastAsia" w:ascii="仿宋_GB2312" w:hAnsi="Times New Roman" w:eastAsia="仿宋_GB2312" w:cs="Times New Roman"/>
          <w:kern w:val="2"/>
          <w:sz w:val="30"/>
          <w:szCs w:val="30"/>
          <w:lang w:val="en-US" w:eastAsia="zh-CN" w:bidi="ar-SA"/>
        </w:rPr>
      </w:pPr>
    </w:p>
    <w:p>
      <w:pPr>
        <w:ind w:firstLine="4350" w:firstLineChars="1450"/>
        <w:rPr>
          <w:rFonts w:hint="eastAsia" w:ascii="仿宋_GB2312" w:hAnsi="Times New Roman" w:eastAsia="仿宋_GB2312" w:cs="Times New Roman"/>
          <w:kern w:val="2"/>
          <w:sz w:val="30"/>
          <w:szCs w:val="30"/>
          <w:lang w:val="en-US" w:eastAsia="zh-CN" w:bidi="ar-SA"/>
        </w:rPr>
      </w:pPr>
    </w:p>
    <w:p>
      <w:pPr>
        <w:ind w:firstLine="4350" w:firstLineChars="1450"/>
        <w:rPr>
          <w:rFonts w:hint="eastAsia" w:ascii="仿宋_GB2312" w:hAnsi="Times New Roman" w:eastAsia="仿宋_GB2312" w:cs="Times New Roman"/>
          <w:kern w:val="2"/>
          <w:sz w:val="30"/>
          <w:szCs w:val="30"/>
          <w:lang w:val="en-US" w:eastAsia="zh-CN" w:bidi="ar-SA"/>
        </w:rPr>
      </w:pPr>
    </w:p>
    <w:p>
      <w:pPr>
        <w:ind w:firstLine="4350" w:firstLineChars="1450"/>
        <w:rPr>
          <w:rFonts w:hint="eastAsia" w:ascii="仿宋_GB2312" w:hAnsi="Times New Roman" w:eastAsia="仿宋_GB2312" w:cs="Times New Roman"/>
          <w:kern w:val="2"/>
          <w:sz w:val="30"/>
          <w:szCs w:val="30"/>
          <w:lang w:val="en-US" w:eastAsia="zh-CN" w:bidi="ar-SA"/>
        </w:rPr>
      </w:pPr>
    </w:p>
    <w:p>
      <w:pPr>
        <w:ind w:firstLine="4350" w:firstLineChars="1450"/>
        <w:rPr>
          <w:rFonts w:hint="eastAsia" w:ascii="仿宋_GB2312" w:hAnsi="Times New Roman" w:eastAsia="仿宋_GB2312" w:cs="Times New Roman"/>
          <w:kern w:val="2"/>
          <w:sz w:val="30"/>
          <w:szCs w:val="30"/>
          <w:lang w:val="en-US" w:eastAsia="zh-CN" w:bidi="ar-SA"/>
        </w:rPr>
      </w:pP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ew Century Schoolbook">
    <w:altName w:val="Century"/>
    <w:panose1 w:val="02040603050705020304"/>
    <w:charset w:val="00"/>
    <w:family w:val="auto"/>
    <w:pitch w:val="default"/>
    <w:sig w:usb0="00000000" w:usb1="00000000" w:usb2="00000000" w:usb3="00000000" w:csb0="00000093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862610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9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196E"/>
    <w:rsid w:val="00024DA6"/>
    <w:rsid w:val="00033969"/>
    <w:rsid w:val="000432CF"/>
    <w:rsid w:val="00046D3E"/>
    <w:rsid w:val="00081798"/>
    <w:rsid w:val="00082911"/>
    <w:rsid w:val="00086A4D"/>
    <w:rsid w:val="00094391"/>
    <w:rsid w:val="000E3C89"/>
    <w:rsid w:val="000E65EA"/>
    <w:rsid w:val="000F75BD"/>
    <w:rsid w:val="00180F56"/>
    <w:rsid w:val="0018520A"/>
    <w:rsid w:val="001A5C33"/>
    <w:rsid w:val="001A75C2"/>
    <w:rsid w:val="001B6D43"/>
    <w:rsid w:val="001C222E"/>
    <w:rsid w:val="001D2689"/>
    <w:rsid w:val="0022746A"/>
    <w:rsid w:val="002625CD"/>
    <w:rsid w:val="00273740"/>
    <w:rsid w:val="002809F5"/>
    <w:rsid w:val="00291C4E"/>
    <w:rsid w:val="0029535F"/>
    <w:rsid w:val="002D7A14"/>
    <w:rsid w:val="00314E3B"/>
    <w:rsid w:val="00330D40"/>
    <w:rsid w:val="00366D6B"/>
    <w:rsid w:val="00367B48"/>
    <w:rsid w:val="00371BA3"/>
    <w:rsid w:val="003835BC"/>
    <w:rsid w:val="00397F5F"/>
    <w:rsid w:val="003E6A6B"/>
    <w:rsid w:val="004315F9"/>
    <w:rsid w:val="0047507D"/>
    <w:rsid w:val="00482C08"/>
    <w:rsid w:val="00491022"/>
    <w:rsid w:val="004A196E"/>
    <w:rsid w:val="004A445C"/>
    <w:rsid w:val="004A4D55"/>
    <w:rsid w:val="004A6B07"/>
    <w:rsid w:val="004B400B"/>
    <w:rsid w:val="004C2181"/>
    <w:rsid w:val="004C2AEF"/>
    <w:rsid w:val="004C70CD"/>
    <w:rsid w:val="004E2E75"/>
    <w:rsid w:val="004F24CB"/>
    <w:rsid w:val="005258E8"/>
    <w:rsid w:val="005467A8"/>
    <w:rsid w:val="00553638"/>
    <w:rsid w:val="0055570E"/>
    <w:rsid w:val="005714C0"/>
    <w:rsid w:val="005B2A34"/>
    <w:rsid w:val="005C6477"/>
    <w:rsid w:val="006120A2"/>
    <w:rsid w:val="006224B4"/>
    <w:rsid w:val="00627D8C"/>
    <w:rsid w:val="006301C4"/>
    <w:rsid w:val="00655DFA"/>
    <w:rsid w:val="00681C69"/>
    <w:rsid w:val="0068796B"/>
    <w:rsid w:val="00695287"/>
    <w:rsid w:val="006A15DB"/>
    <w:rsid w:val="006F6CAB"/>
    <w:rsid w:val="00700DFA"/>
    <w:rsid w:val="00704763"/>
    <w:rsid w:val="00715132"/>
    <w:rsid w:val="00724E7D"/>
    <w:rsid w:val="00742126"/>
    <w:rsid w:val="00756237"/>
    <w:rsid w:val="00757197"/>
    <w:rsid w:val="0078043A"/>
    <w:rsid w:val="0078113C"/>
    <w:rsid w:val="007834EA"/>
    <w:rsid w:val="007A513E"/>
    <w:rsid w:val="007C27D9"/>
    <w:rsid w:val="007C3214"/>
    <w:rsid w:val="007D629F"/>
    <w:rsid w:val="007F6919"/>
    <w:rsid w:val="0081056B"/>
    <w:rsid w:val="00810CEE"/>
    <w:rsid w:val="0081453E"/>
    <w:rsid w:val="008425EE"/>
    <w:rsid w:val="008435C7"/>
    <w:rsid w:val="008513BD"/>
    <w:rsid w:val="00875E9F"/>
    <w:rsid w:val="00884518"/>
    <w:rsid w:val="008C1277"/>
    <w:rsid w:val="008D5121"/>
    <w:rsid w:val="008F5094"/>
    <w:rsid w:val="008F6C4E"/>
    <w:rsid w:val="009022BD"/>
    <w:rsid w:val="00905024"/>
    <w:rsid w:val="0091340A"/>
    <w:rsid w:val="00913CDE"/>
    <w:rsid w:val="00973E14"/>
    <w:rsid w:val="00994D6F"/>
    <w:rsid w:val="009E2839"/>
    <w:rsid w:val="00A41854"/>
    <w:rsid w:val="00A5538B"/>
    <w:rsid w:val="00AB2B2B"/>
    <w:rsid w:val="00AB3BE0"/>
    <w:rsid w:val="00AE5C61"/>
    <w:rsid w:val="00AF3D4D"/>
    <w:rsid w:val="00B16FF1"/>
    <w:rsid w:val="00B22749"/>
    <w:rsid w:val="00B33CD8"/>
    <w:rsid w:val="00B61FBE"/>
    <w:rsid w:val="00BA0C5E"/>
    <w:rsid w:val="00BB2937"/>
    <w:rsid w:val="00BE7EBD"/>
    <w:rsid w:val="00BF006A"/>
    <w:rsid w:val="00C363DA"/>
    <w:rsid w:val="00C372CC"/>
    <w:rsid w:val="00C408F1"/>
    <w:rsid w:val="00C4188C"/>
    <w:rsid w:val="00C4582C"/>
    <w:rsid w:val="00C86526"/>
    <w:rsid w:val="00C91708"/>
    <w:rsid w:val="00CB465F"/>
    <w:rsid w:val="00CC1EBD"/>
    <w:rsid w:val="00D1154F"/>
    <w:rsid w:val="00D32CFC"/>
    <w:rsid w:val="00D4163A"/>
    <w:rsid w:val="00D42552"/>
    <w:rsid w:val="00D44AA2"/>
    <w:rsid w:val="00D46FF6"/>
    <w:rsid w:val="00D5057A"/>
    <w:rsid w:val="00DD0EB1"/>
    <w:rsid w:val="00DE2FC9"/>
    <w:rsid w:val="00E273C8"/>
    <w:rsid w:val="00E369C9"/>
    <w:rsid w:val="00E71D81"/>
    <w:rsid w:val="00E76672"/>
    <w:rsid w:val="00EC6A16"/>
    <w:rsid w:val="00ED7418"/>
    <w:rsid w:val="00EE57F3"/>
    <w:rsid w:val="00EF756D"/>
    <w:rsid w:val="00F35994"/>
    <w:rsid w:val="00F46967"/>
    <w:rsid w:val="00F50CE1"/>
    <w:rsid w:val="00F642C6"/>
    <w:rsid w:val="00F74A63"/>
    <w:rsid w:val="00F94BA5"/>
    <w:rsid w:val="00F95F52"/>
    <w:rsid w:val="00FE2587"/>
    <w:rsid w:val="00FF0B55"/>
    <w:rsid w:val="00FF5E04"/>
    <w:rsid w:val="01DD69D5"/>
    <w:rsid w:val="03226098"/>
    <w:rsid w:val="050F62FF"/>
    <w:rsid w:val="0A9A2853"/>
    <w:rsid w:val="0D9A20EB"/>
    <w:rsid w:val="0DDC43CB"/>
    <w:rsid w:val="0EE64B75"/>
    <w:rsid w:val="106230C0"/>
    <w:rsid w:val="10641EFD"/>
    <w:rsid w:val="10AE3ED8"/>
    <w:rsid w:val="161E45F1"/>
    <w:rsid w:val="162771C2"/>
    <w:rsid w:val="17197CD6"/>
    <w:rsid w:val="17DB5320"/>
    <w:rsid w:val="1BC636D3"/>
    <w:rsid w:val="1BC97B46"/>
    <w:rsid w:val="1C742F83"/>
    <w:rsid w:val="1DC52E16"/>
    <w:rsid w:val="1E8A58AB"/>
    <w:rsid w:val="20971A99"/>
    <w:rsid w:val="22634EC1"/>
    <w:rsid w:val="238A5445"/>
    <w:rsid w:val="23EC4284"/>
    <w:rsid w:val="262A1E2C"/>
    <w:rsid w:val="2687656D"/>
    <w:rsid w:val="268F75D2"/>
    <w:rsid w:val="27DF498F"/>
    <w:rsid w:val="2A123C34"/>
    <w:rsid w:val="2D556710"/>
    <w:rsid w:val="30D05FCC"/>
    <w:rsid w:val="31DA51B4"/>
    <w:rsid w:val="32337AE2"/>
    <w:rsid w:val="32984B61"/>
    <w:rsid w:val="33A53DDF"/>
    <w:rsid w:val="34000C55"/>
    <w:rsid w:val="34FD6E36"/>
    <w:rsid w:val="37BE4403"/>
    <w:rsid w:val="38305652"/>
    <w:rsid w:val="39717276"/>
    <w:rsid w:val="3A534BF6"/>
    <w:rsid w:val="3AF56DEC"/>
    <w:rsid w:val="3C464F17"/>
    <w:rsid w:val="3C512B4D"/>
    <w:rsid w:val="3C8F4C36"/>
    <w:rsid w:val="3DDF1AA1"/>
    <w:rsid w:val="40DD13D4"/>
    <w:rsid w:val="419F2DC9"/>
    <w:rsid w:val="41DB003D"/>
    <w:rsid w:val="455326B6"/>
    <w:rsid w:val="46867C19"/>
    <w:rsid w:val="48AC1A6B"/>
    <w:rsid w:val="49506BB7"/>
    <w:rsid w:val="4BF543E9"/>
    <w:rsid w:val="4C1F478F"/>
    <w:rsid w:val="4D366A59"/>
    <w:rsid w:val="50270B32"/>
    <w:rsid w:val="528819FD"/>
    <w:rsid w:val="536C2E12"/>
    <w:rsid w:val="540B4FFA"/>
    <w:rsid w:val="563638E2"/>
    <w:rsid w:val="57FE3A7B"/>
    <w:rsid w:val="584E1DA1"/>
    <w:rsid w:val="5875261D"/>
    <w:rsid w:val="59743DC7"/>
    <w:rsid w:val="5A1D2637"/>
    <w:rsid w:val="5AD7215E"/>
    <w:rsid w:val="5B0A2B1F"/>
    <w:rsid w:val="5EEC1ED4"/>
    <w:rsid w:val="617A2EAC"/>
    <w:rsid w:val="63D313D8"/>
    <w:rsid w:val="657800E5"/>
    <w:rsid w:val="660A6264"/>
    <w:rsid w:val="66AF0335"/>
    <w:rsid w:val="6AD95B03"/>
    <w:rsid w:val="6AEB3357"/>
    <w:rsid w:val="6BAB0F14"/>
    <w:rsid w:val="6D467582"/>
    <w:rsid w:val="6E763703"/>
    <w:rsid w:val="6E9028FA"/>
    <w:rsid w:val="6FEB53AD"/>
    <w:rsid w:val="709644CD"/>
    <w:rsid w:val="73433463"/>
    <w:rsid w:val="77201811"/>
    <w:rsid w:val="77C711EB"/>
    <w:rsid w:val="7A1A1BAA"/>
    <w:rsid w:val="7B2B59C6"/>
    <w:rsid w:val="7C1421B0"/>
    <w:rsid w:val="7E4F04B6"/>
    <w:rsid w:val="7E98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qFormat/>
    <w:uiPriority w:val="99"/>
    <w:rPr>
      <w:sz w:val="18"/>
      <w:szCs w:val="18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character" w:customStyle="1" w:styleId="14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5">
    <w:name w:val="列出段落11"/>
    <w:basedOn w:val="1"/>
    <w:qFormat/>
    <w:uiPriority w:val="34"/>
    <w:pPr>
      <w:ind w:firstLine="420" w:firstLineChars="200"/>
    </w:pPr>
  </w:style>
  <w:style w:type="paragraph" w:customStyle="1" w:styleId="16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7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6465D0-7F03-4BAD-A1F2-FE5456E83E9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14</Pages>
  <Words>739</Words>
  <Characters>4215</Characters>
  <Lines>35</Lines>
  <Paragraphs>9</Paragraphs>
  <ScaleCrop>false</ScaleCrop>
  <LinksUpToDate>false</LinksUpToDate>
  <CharactersWithSpaces>4945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2015-12-02T02:27:00Z</dcterms:created>
  <dc:creator>微软用户</dc:creator>
  <cp:lastModifiedBy>wuye</cp:lastModifiedBy>
  <cp:lastPrinted>2017-11-22T02:26:00Z</cp:lastPrinted>
  <dcterms:modified xsi:type="dcterms:W3CDTF">2017-12-07T01:17:12Z</dcterms:modified>
  <cp:revision>124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